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E5" w:rsidRPr="00C71726" w:rsidRDefault="007347E5" w:rsidP="00C71726">
      <w:pPr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 xml:space="preserve">PROJETO DE LEI </w:t>
      </w:r>
      <w:proofErr w:type="gramStart"/>
      <w:r w:rsidRPr="00C71726">
        <w:rPr>
          <w:rFonts w:ascii="Times New Roman" w:hAnsi="Times New Roman" w:cs="Times New Roman"/>
          <w:sz w:val="24"/>
          <w:szCs w:val="24"/>
        </w:rPr>
        <w:t>N.º</w:t>
      </w:r>
      <w:proofErr w:type="gramEnd"/>
      <w:r w:rsidRPr="00C71726">
        <w:rPr>
          <w:rFonts w:ascii="Times New Roman" w:hAnsi="Times New Roman" w:cs="Times New Roman"/>
          <w:sz w:val="24"/>
          <w:szCs w:val="24"/>
        </w:rPr>
        <w:t xml:space="preserve"> _____, DE _______ </w:t>
      </w:r>
      <w:proofErr w:type="spellStart"/>
      <w:r w:rsidRPr="00C7172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C71726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7347E5" w:rsidRPr="00C71726" w:rsidRDefault="007347E5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Dispõe sobre a instituição (ou reformulação) do Conselho Municipal de Desenvolvimento Rural Sustentável e Solidário - CMDRS e dá outras providências.</w:t>
      </w:r>
    </w:p>
    <w:p w:rsidR="007347E5" w:rsidRPr="00C71726" w:rsidRDefault="007347E5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A Câmara Municipal aprova:</w:t>
      </w:r>
    </w:p>
    <w:p w:rsidR="009C569E" w:rsidRPr="00C71726" w:rsidRDefault="007347E5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 xml:space="preserve">Art. 1º - Fica o Poder Executivo autorizado a instituir... reformular.... </w:t>
      </w:r>
      <w:proofErr w:type="gramStart"/>
      <w:r w:rsidRPr="00C7172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71726">
        <w:rPr>
          <w:rFonts w:ascii="Times New Roman" w:hAnsi="Times New Roman" w:cs="Times New Roman"/>
          <w:sz w:val="24"/>
          <w:szCs w:val="24"/>
        </w:rPr>
        <w:t xml:space="preserve"> Conselho Municipal de Desenvolvimento Rural Sustentável e Solidário – CMDRS, órgão colegiado gestor do desenvolvimento sustentável e solidário do Município de ______________, que terá função de formulação, consulta ou deliberação, segundo o contexto de cada política pública ou programa de desenvolvimento em implementação.</w:t>
      </w:r>
    </w:p>
    <w:p w:rsidR="00427CFD" w:rsidRPr="00C71726" w:rsidRDefault="007347E5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Art. 2º - Ao CMDRS compete promover:</w:t>
      </w:r>
    </w:p>
    <w:p w:rsidR="007347E5" w:rsidRPr="00C71726" w:rsidRDefault="007347E5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I. O desenvolvimento sustentável e solidário do município, assegurando a efetiva e legítima participação de representações dos diversos segmentos sociais e movimentos na discussão e elaboração do Plano Municipal de Desenvolvimento Sustentável e Solidário - PMDS, de forma a que este contemple estratégias, ações, programas e projetos de apoio e fomento ao desenvolvimento econômico e social, em bases sustentáveis, do Município;</w:t>
      </w:r>
    </w:p>
    <w:p w:rsidR="00427CFD" w:rsidRPr="00C71726" w:rsidRDefault="007347E5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II. A execução, a monitoria e a avaliação das ações previstas no Plano Municipal de Desenvolvimento Sustentável e Solidário, os impactos dessas ações no desenvolvimento municipal e propor redirecionamento;</w:t>
      </w:r>
    </w:p>
    <w:p w:rsidR="00427CFD" w:rsidRPr="00C71726" w:rsidRDefault="007347E5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III. A formulação e a proposição de políticas públicas municipais voltadas para o desenvolvimento sustentável;</w:t>
      </w:r>
    </w:p>
    <w:p w:rsidR="007347E5" w:rsidRPr="00C71726" w:rsidRDefault="007347E5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IV. A aprovação e compatibilização da programação físico-financeira anual, a nível municipal, dos programas que integram o Plano Municipal de Desenvolvimento Sustentável e Solidário, acompanhados e u desempenho e apreciando relatórios de execução;</w:t>
      </w:r>
    </w:p>
    <w:p w:rsidR="00427CFD" w:rsidRPr="00C71726" w:rsidRDefault="00427CFD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V. A formulação e proposição de ações, programas e projetos no Plano Municipal de Desenvolvimento Sustentável e Solidário para o Plano Plurianual (PPA), na Lei de Diretrizes Orçamentárias (LDO) e na Lei Orçamentária Anual (LOA) do Municipal;</w:t>
      </w:r>
    </w:p>
    <w:p w:rsidR="00427CFD" w:rsidRPr="00C71726" w:rsidRDefault="00427CFD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VI. A elaboração, o monitoramento e a avaliação de Planos, Programas, Projetos, Ações e Atividades, de natureza transitória ou permanente;</w:t>
      </w:r>
    </w:p>
    <w:p w:rsidR="00427CFD" w:rsidRPr="00C71726" w:rsidRDefault="00427CFD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VII. A priorização, a hierarquização e o exercício do controle social local no desenvolvimento de ações e atividades de responsabilidade do setor público;</w:t>
      </w:r>
    </w:p>
    <w:p w:rsidR="00427CFD" w:rsidRPr="00C71726" w:rsidRDefault="00427CFD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VIII. A consulta quanto ao público beneficiário, a localização, ao período adequado e as demais informações para a composição dos investimentos governamentais no município;</w:t>
      </w:r>
    </w:p>
    <w:p w:rsidR="00427CFD" w:rsidRPr="00C71726" w:rsidRDefault="00427CFD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IX. A instalação de Comissões, Câmaras ou Comitês específicos para</w:t>
      </w:r>
      <w:r w:rsidRPr="00C71726">
        <w:rPr>
          <w:rFonts w:ascii="Times New Roman" w:hAnsi="Times New Roman" w:cs="Times New Roman"/>
          <w:sz w:val="24"/>
          <w:szCs w:val="24"/>
        </w:rPr>
        <w:t xml:space="preserve"> deliberar, e/ou executar, acom</w:t>
      </w:r>
      <w:r w:rsidRPr="00C71726">
        <w:rPr>
          <w:rFonts w:ascii="Times New Roman" w:hAnsi="Times New Roman" w:cs="Times New Roman"/>
          <w:sz w:val="24"/>
          <w:szCs w:val="24"/>
        </w:rPr>
        <w:t>panhar, e avaliar Ações e Atividades Especificas;</w:t>
      </w:r>
    </w:p>
    <w:p w:rsidR="00427CFD" w:rsidRPr="00C71726" w:rsidRDefault="00427CFD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X. A interlocução privilegiada junto aos Órgãos Públicos para sugerir adequações e denunciar as irregularidades das suas ações.</w:t>
      </w:r>
    </w:p>
    <w:p w:rsidR="00427CFD" w:rsidRPr="00C71726" w:rsidRDefault="00427CFD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7CFD" w:rsidRPr="00C71726" w:rsidRDefault="00427CFD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lastRenderedPageBreak/>
        <w:t>XI. A compatibilização entre as políticas públicas municipal, territorial, estadual e federal voltadas para o desenvolvimento sustentável e solidário e para a conquista e consolidação da plena cidadania no Município;</w:t>
      </w:r>
    </w:p>
    <w:p w:rsidR="00427CFD" w:rsidRPr="00C71726" w:rsidRDefault="00427CFD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X II. O estímulo à implantação e reestruturação de organizações representativas de segmentos sociais, tanto no meio urbano, quanto rural, estimulando-as, também para participação no CMDRS;</w:t>
      </w:r>
    </w:p>
    <w:p w:rsidR="00427CFD" w:rsidRPr="00C71726" w:rsidRDefault="00427CFD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XIII. A articulação com os municípios vizinhos visando à elaboração, qualificação e implementação dos Planos Territoriais de Desenvolvimento Sustentável e Solidário;</w:t>
      </w:r>
    </w:p>
    <w:p w:rsidR="00427CFD" w:rsidRPr="00C71726" w:rsidRDefault="00427CFD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XIV. Identificação, encaminhamento e monitoramento de demandas relacionadas ao fortalecimento da agricultura familiar e outros segmentos sociais fragilizados;</w:t>
      </w:r>
    </w:p>
    <w:p w:rsidR="00427CFD" w:rsidRPr="00C71726" w:rsidRDefault="00427CFD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XV. Ações que estimule, preserve e fortaleça a cultura local;</w:t>
      </w:r>
    </w:p>
    <w:p w:rsidR="00427CFD" w:rsidRPr="00C71726" w:rsidRDefault="00427CFD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XVI. Buscar o melhor funcionamento e representatividade do Conselho, através do estimulo a participação de diferentes atores sociais do Município, estimulando a participação de organizações representativas de mu</w:t>
      </w:r>
      <w:r w:rsidRPr="00C71726">
        <w:rPr>
          <w:rFonts w:ascii="Times New Roman" w:hAnsi="Times New Roman" w:cs="Times New Roman"/>
          <w:sz w:val="24"/>
          <w:szCs w:val="24"/>
        </w:rPr>
        <w:t>lheres, jovens e, quando houver</w:t>
      </w:r>
      <w:r w:rsidRPr="00C71726">
        <w:rPr>
          <w:rFonts w:ascii="Times New Roman" w:hAnsi="Times New Roman" w:cs="Times New Roman"/>
          <w:sz w:val="24"/>
          <w:szCs w:val="24"/>
        </w:rPr>
        <w:t>, de indígenas e descendentes de quilombos.</w:t>
      </w:r>
    </w:p>
    <w:p w:rsidR="00145F32" w:rsidRPr="00C71726" w:rsidRDefault="00427CFD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Art. 3º - O CMDRS tem foro e sede no Município de ____________________</w:t>
      </w:r>
      <w:r w:rsidR="00145F32" w:rsidRPr="00C71726">
        <w:rPr>
          <w:rFonts w:ascii="Times New Roman" w:hAnsi="Times New Roman" w:cs="Times New Roman"/>
          <w:sz w:val="24"/>
          <w:szCs w:val="24"/>
        </w:rPr>
        <w:t>.</w:t>
      </w:r>
    </w:p>
    <w:p w:rsidR="00145F32" w:rsidRPr="00C71726" w:rsidRDefault="00427CFD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Art. 4º - O mandato dos membros do CMDRS será de 02 (dois) anos e será exercido sem ônus para os cofres públicos, sendo considerado serviço relevante prestado ao Município. Será permitida uma</w:t>
      </w:r>
      <w:r w:rsidR="00145F32" w:rsidRPr="00C71726">
        <w:rPr>
          <w:rFonts w:ascii="Times New Roman" w:hAnsi="Times New Roman" w:cs="Times New Roman"/>
          <w:sz w:val="24"/>
          <w:szCs w:val="24"/>
        </w:rPr>
        <w:t xml:space="preserve"> </w:t>
      </w:r>
      <w:r w:rsidR="00145F32" w:rsidRPr="00C71726">
        <w:rPr>
          <w:rFonts w:ascii="Times New Roman" w:hAnsi="Times New Roman" w:cs="Times New Roman"/>
          <w:sz w:val="24"/>
          <w:szCs w:val="24"/>
        </w:rPr>
        <w:t>única reeleição dos seus membros, não se admitindo prorrogação de mandato.</w:t>
      </w:r>
    </w:p>
    <w:p w:rsidR="00427CFD" w:rsidRPr="00C71726" w:rsidRDefault="00145F32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Art. 5º - Integram o CMDRS representantes de entidades da sociedade civil organizada que representem, assessorem, estudem e/ou promovam ações voltadas para o apoio e desenvolvimento sustentável e solidário, cidadania e promoção de direitos; representantes de organizações e movimentos da agricultura familiar; representantes de órgãos do poder público municipal e representantes de organizações para governamentais, conforme composição abaixo:</w:t>
      </w:r>
    </w:p>
    <w:p w:rsidR="00145F32" w:rsidRPr="00C71726" w:rsidRDefault="00145F32" w:rsidP="00C7172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726">
        <w:rPr>
          <w:rFonts w:ascii="Times New Roman" w:hAnsi="Times New Roman" w:cs="Times New Roman"/>
          <w:b/>
          <w:sz w:val="24"/>
          <w:szCs w:val="24"/>
        </w:rPr>
        <w:t xml:space="preserve">ÓRGÃOS DO PODER PÚBLICO </w:t>
      </w:r>
      <w:r w:rsidRPr="00C71726">
        <w:rPr>
          <w:rFonts w:ascii="Times New Roman" w:hAnsi="Times New Roman" w:cs="Times New Roman"/>
          <w:b/>
          <w:sz w:val="24"/>
          <w:szCs w:val="24"/>
        </w:rPr>
        <w:t>–</w:t>
      </w:r>
      <w:r w:rsidRPr="00C71726">
        <w:rPr>
          <w:rFonts w:ascii="Times New Roman" w:hAnsi="Times New Roman" w:cs="Times New Roman"/>
          <w:b/>
          <w:sz w:val="24"/>
          <w:szCs w:val="24"/>
        </w:rPr>
        <w:t xml:space="preserve"> GOVERNAMENTAL</w:t>
      </w:r>
    </w:p>
    <w:p w:rsidR="00145F32" w:rsidRPr="00C71726" w:rsidRDefault="00145F32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1. Representante da Prefeitura Municipal /Secretaria de Agricultura</w:t>
      </w:r>
    </w:p>
    <w:p w:rsidR="00145F32" w:rsidRPr="00C71726" w:rsidRDefault="00145F32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2. Representante da Câmara de Vereadores</w:t>
      </w:r>
    </w:p>
    <w:p w:rsidR="00145F32" w:rsidRPr="00C71726" w:rsidRDefault="00145F32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4. Representante ...</w:t>
      </w:r>
    </w:p>
    <w:p w:rsidR="00145F32" w:rsidRPr="00C71726" w:rsidRDefault="00145F32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5. Representante ...</w:t>
      </w:r>
    </w:p>
    <w:p w:rsidR="00145F32" w:rsidRPr="00C71726" w:rsidRDefault="00145F32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6. Representante ...</w:t>
      </w:r>
    </w:p>
    <w:p w:rsidR="00145F32" w:rsidRPr="00C71726" w:rsidRDefault="00145F32" w:rsidP="00C7172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726">
        <w:rPr>
          <w:rFonts w:ascii="Times New Roman" w:hAnsi="Times New Roman" w:cs="Times New Roman"/>
          <w:b/>
          <w:sz w:val="24"/>
          <w:szCs w:val="24"/>
        </w:rPr>
        <w:t>Entidades representativas da sociedade civil organizada</w:t>
      </w:r>
    </w:p>
    <w:p w:rsidR="00145F32" w:rsidRPr="00C71726" w:rsidRDefault="00145F32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1. Representante do Sindicato dos Trabalhadores/as Rurais</w:t>
      </w:r>
    </w:p>
    <w:p w:rsidR="00145F32" w:rsidRPr="00C71726" w:rsidRDefault="00145F32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2. Representante da Igreja...</w:t>
      </w:r>
    </w:p>
    <w:p w:rsidR="00145F32" w:rsidRPr="00C71726" w:rsidRDefault="00145F32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3. Representante da Cooperativa..</w:t>
      </w:r>
      <w:r w:rsidRPr="00C71726">
        <w:rPr>
          <w:rFonts w:ascii="Times New Roman" w:hAnsi="Times New Roman" w:cs="Times New Roman"/>
          <w:sz w:val="24"/>
          <w:szCs w:val="24"/>
        </w:rPr>
        <w:t>.</w:t>
      </w:r>
    </w:p>
    <w:p w:rsidR="00145F32" w:rsidRPr="00C71726" w:rsidRDefault="00145F32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lastRenderedPageBreak/>
        <w:t>4. Representante da Associação...</w:t>
      </w:r>
    </w:p>
    <w:p w:rsidR="00145F32" w:rsidRPr="00C71726" w:rsidRDefault="00145F32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5. Representante da Entidade....</w:t>
      </w:r>
    </w:p>
    <w:p w:rsidR="00145F32" w:rsidRPr="00C71726" w:rsidRDefault="00145F32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6. Representante....</w:t>
      </w:r>
    </w:p>
    <w:p w:rsidR="00145F32" w:rsidRPr="00C71726" w:rsidRDefault="00145F32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§ 1º Em virtude da predominância de características rurais do Município e da representatividade da Agricultura Familiar, será garantido ampla participação de membros representantes dos agricultores (as)</w:t>
      </w:r>
      <w:r w:rsidRPr="00C71726">
        <w:rPr>
          <w:rFonts w:ascii="Times New Roman" w:hAnsi="Times New Roman" w:cs="Times New Roman"/>
          <w:sz w:val="24"/>
          <w:szCs w:val="24"/>
        </w:rPr>
        <w:t xml:space="preserve"> </w:t>
      </w:r>
      <w:r w:rsidRPr="00C71726">
        <w:rPr>
          <w:rFonts w:ascii="Times New Roman" w:hAnsi="Times New Roman" w:cs="Times New Roman"/>
          <w:sz w:val="24"/>
          <w:szCs w:val="24"/>
        </w:rPr>
        <w:t>familiares, trabalhadores (as) assalariados (as) rurais, agroextrativistas, pescadores, indígenas, assentados de reforma agrária e outras populações e comunidades tradicionais do campo, escolhidos e indicados por suas respectivas comunidades, associações, sindicatos e demais entidades representativas.</w:t>
      </w:r>
    </w:p>
    <w:p w:rsidR="00F9017F" w:rsidRPr="00C71726" w:rsidRDefault="00145F32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 xml:space="preserve">§ 2º Todos os/as Conselheiros/as Titulares e Suplentes devem ser </w:t>
      </w:r>
      <w:proofErr w:type="gramStart"/>
      <w:r w:rsidRPr="00C71726">
        <w:rPr>
          <w:rFonts w:ascii="Times New Roman" w:hAnsi="Times New Roman" w:cs="Times New Roman"/>
          <w:sz w:val="24"/>
          <w:szCs w:val="24"/>
        </w:rPr>
        <w:t>indicados</w:t>
      </w:r>
      <w:proofErr w:type="gramEnd"/>
      <w:r w:rsidRPr="00C71726">
        <w:rPr>
          <w:rFonts w:ascii="Times New Roman" w:hAnsi="Times New Roman" w:cs="Times New Roman"/>
          <w:sz w:val="24"/>
          <w:szCs w:val="24"/>
        </w:rPr>
        <w:t xml:space="preserve"> formalmente, em documento escrito, pelas instituições/entidades que representam:</w:t>
      </w:r>
    </w:p>
    <w:p w:rsidR="00F9017F" w:rsidRPr="00C71726" w:rsidRDefault="00145F32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a) para conselheiros/as e suplentes indicados por entidades da sociedade civil organizada, órgãos públicos e organizações para-governamentais, a indicação deverá ser feita em papel timbrado e assinado pelo responsável pela respectiva instituição;</w:t>
      </w:r>
    </w:p>
    <w:p w:rsidR="00F9017F" w:rsidRPr="00C71726" w:rsidRDefault="00145F32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b) para conselheiros/as e suplentes indicados por comunidades rurais ou bairros onde não haja organização/entidade constituída, a indicação deverá ser feita em reunião específica para este fim, e deverá ser lavrada a respectiva ata, assinada pelos presentes;</w:t>
      </w:r>
    </w:p>
    <w:p w:rsidR="00145F32" w:rsidRPr="00C71726" w:rsidRDefault="00145F32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c) para conselheiros/as e suplentes indicados por comunidades rurais ou bairros onde haja organização/entidade constituída, a escolha deverá ser feita em reunião específica para este fim e a indicação deverá ser assinada por todos os presentes.</w:t>
      </w:r>
    </w:p>
    <w:p w:rsidR="00F9017F" w:rsidRPr="00C71726" w:rsidRDefault="00F9017F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§ 3º As indicações serão encaminhadas ao Prefeito Municipal para publicação, através de Decreto ou Portaria Municipal, no prazo máximo de 30 (trinta) dias.</w:t>
      </w:r>
    </w:p>
    <w:p w:rsidR="00C71726" w:rsidRPr="00C71726" w:rsidRDefault="00F9017F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Art. 6º - O mandato dos membros do CMDRS é de 2 (dois) anos e será exercido sem ônus para os</w:t>
      </w:r>
      <w:r w:rsidR="00C71726" w:rsidRPr="00C71726">
        <w:rPr>
          <w:rFonts w:ascii="Times New Roman" w:hAnsi="Times New Roman" w:cs="Times New Roman"/>
          <w:sz w:val="24"/>
          <w:szCs w:val="24"/>
        </w:rPr>
        <w:t xml:space="preserve"> </w:t>
      </w:r>
      <w:r w:rsidR="00C71726" w:rsidRPr="00C71726">
        <w:rPr>
          <w:rFonts w:ascii="Times New Roman" w:hAnsi="Times New Roman" w:cs="Times New Roman"/>
          <w:sz w:val="24"/>
          <w:szCs w:val="24"/>
        </w:rPr>
        <w:t>cofres públicos, sendo considerado serviço relevante prestado ao município, sendo permitido uma única reeleição dos seus membros, não se admitindo prorrogação de mandato.</w:t>
      </w:r>
    </w:p>
    <w:p w:rsidR="00C71726" w:rsidRPr="00C71726" w:rsidRDefault="00C71726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Art. 7º - A composição do CMDRS obedece ao estabelecido nas orientações para constituição ou reformulação de CMDRS, recomendadas pelo Conselho Estadual de Desenvolvimento Rural Sustentável e Solidário – CEDRUS.</w:t>
      </w:r>
    </w:p>
    <w:p w:rsidR="00C71726" w:rsidRPr="00C71726" w:rsidRDefault="00C71726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Art. 8º - O Executivo Municipal, através de seus órgãos e entidades da administração direta e indireta, fornecerá as condições técnicas e materiais e as informações necessárias para o CMDRS cumprir suas atribuições.</w:t>
      </w:r>
    </w:p>
    <w:p w:rsidR="00C71726" w:rsidRPr="00C71726" w:rsidRDefault="00C71726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Art. 9º - O CMDS elaborará o seu Regimento Interno, para regular o seu funcionamento.</w:t>
      </w:r>
    </w:p>
    <w:p w:rsidR="00C71726" w:rsidRPr="00C71726" w:rsidRDefault="00C71726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Art. 10º - Revogam-se as Leis que tratam da instituição de outros conselhos correlatos;</w:t>
      </w:r>
    </w:p>
    <w:p w:rsidR="00C71726" w:rsidRPr="00C71726" w:rsidRDefault="00C71726" w:rsidP="00C717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1726">
        <w:rPr>
          <w:rFonts w:ascii="Times New Roman" w:hAnsi="Times New Roman" w:cs="Times New Roman"/>
          <w:sz w:val="24"/>
          <w:szCs w:val="24"/>
        </w:rPr>
        <w:t>Art. 11º - Esta Lei entrará em vigor na data de sua publicação, ficando revogadas as disposições em contrário.</w:t>
      </w:r>
    </w:p>
    <w:p w:rsidR="00C71726" w:rsidRDefault="00C71726" w:rsidP="00C7172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9017F" w:rsidRPr="00C71726" w:rsidRDefault="00C71726" w:rsidP="00C7172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71726">
        <w:rPr>
          <w:rFonts w:ascii="Times New Roman" w:hAnsi="Times New Roman" w:cs="Times New Roman"/>
          <w:sz w:val="24"/>
          <w:szCs w:val="24"/>
        </w:rPr>
        <w:t xml:space="preserve">_____________, _____ de _______ </w:t>
      </w:r>
      <w:proofErr w:type="spellStart"/>
      <w:r w:rsidRPr="00C7172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C71726">
        <w:rPr>
          <w:rFonts w:ascii="Times New Roman" w:hAnsi="Times New Roman" w:cs="Times New Roman"/>
          <w:sz w:val="24"/>
          <w:szCs w:val="24"/>
        </w:rPr>
        <w:t xml:space="preserve"> ________.</w:t>
      </w:r>
    </w:p>
    <w:sectPr w:rsidR="00F9017F" w:rsidRPr="00C71726" w:rsidSect="0097715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E5"/>
    <w:rsid w:val="00145F32"/>
    <w:rsid w:val="00427CFD"/>
    <w:rsid w:val="007347E5"/>
    <w:rsid w:val="00977159"/>
    <w:rsid w:val="009C569E"/>
    <w:rsid w:val="00C71726"/>
    <w:rsid w:val="00F9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7597"/>
  <w15:chartTrackingRefBased/>
  <w15:docId w15:val="{B30CD923-531E-4BA9-8064-9A78FCAE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1182</Words>
  <Characters>6388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2023-08-11T14:09:00Z</dcterms:created>
  <dcterms:modified xsi:type="dcterms:W3CDTF">2023-08-11T14:59:00Z</dcterms:modified>
</cp:coreProperties>
</file>